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96" w:rsidRDefault="002A1C96">
      <w:pPr>
        <w:jc w:val="center"/>
        <w:rPr>
          <w:rFonts w:hint="eastAsia"/>
          <w:sz w:val="36"/>
          <w:szCs w:val="36"/>
        </w:rPr>
      </w:pPr>
    </w:p>
    <w:p w:rsidR="002A1C96" w:rsidRDefault="002A1C96">
      <w:pPr>
        <w:jc w:val="center"/>
        <w:rPr>
          <w:rFonts w:hint="eastAsia"/>
          <w:sz w:val="36"/>
          <w:szCs w:val="36"/>
        </w:rPr>
      </w:pPr>
    </w:p>
    <w:p w:rsidR="002A1C96" w:rsidRDefault="002A1C96">
      <w:pPr>
        <w:jc w:val="center"/>
        <w:rPr>
          <w:rFonts w:hint="eastAsia"/>
          <w:color w:val="0000CC"/>
          <w:sz w:val="56"/>
          <w:szCs w:val="56"/>
        </w:rPr>
      </w:pPr>
    </w:p>
    <w:p w:rsidR="002A1C96" w:rsidRPr="00AE2D1E" w:rsidRDefault="00C96466">
      <w:pPr>
        <w:jc w:val="center"/>
        <w:rPr>
          <w:rFonts w:ascii="AR DELANEY" w:hAnsi="AR DELANEY"/>
          <w:color w:val="0000CC"/>
          <w:sz w:val="72"/>
          <w:szCs w:val="72"/>
        </w:rPr>
      </w:pPr>
      <w:r>
        <w:rPr>
          <w:rFonts w:ascii="AR DELANEY" w:hAnsi="AR DELANEY"/>
          <w:color w:val="0000CC"/>
          <w:sz w:val="72"/>
          <w:szCs w:val="72"/>
        </w:rPr>
        <w:t>COUPE de FRANCE</w:t>
      </w:r>
    </w:p>
    <w:p w:rsidR="002A1C96" w:rsidRPr="00AE2D1E" w:rsidRDefault="000A29E5">
      <w:pPr>
        <w:jc w:val="center"/>
        <w:rPr>
          <w:rFonts w:ascii="AR DELANEY" w:hAnsi="AR DELANEY"/>
          <w:color w:val="0000CC"/>
          <w:sz w:val="72"/>
          <w:szCs w:val="72"/>
        </w:rPr>
      </w:pPr>
      <w:r w:rsidRPr="00AE2D1E">
        <w:rPr>
          <w:rFonts w:ascii="AR DELANEY" w:hAnsi="AR DELANEY"/>
          <w:color w:val="0000CC"/>
          <w:sz w:val="72"/>
          <w:szCs w:val="72"/>
        </w:rPr>
        <w:t>2018/2019</w:t>
      </w:r>
    </w:p>
    <w:p w:rsidR="002A1C96" w:rsidRDefault="002A1C96">
      <w:pPr>
        <w:jc w:val="center"/>
        <w:rPr>
          <w:rFonts w:hint="eastAsia"/>
          <w:sz w:val="36"/>
          <w:szCs w:val="36"/>
        </w:rPr>
      </w:pPr>
    </w:p>
    <w:p w:rsidR="002A1C96" w:rsidRPr="00C96466" w:rsidRDefault="00C96466" w:rsidP="00C96466">
      <w:pPr>
        <w:jc w:val="center"/>
        <w:rPr>
          <w:rFonts w:ascii="AR DELANEY" w:hAnsi="AR DELANEY"/>
          <w:color w:val="FF0000"/>
          <w:sz w:val="48"/>
          <w:szCs w:val="48"/>
        </w:rPr>
      </w:pPr>
      <w:r>
        <w:rPr>
          <w:rFonts w:ascii="AR DELANEY" w:hAnsi="AR DELANEY"/>
          <w:color w:val="FF0000"/>
          <w:sz w:val="48"/>
          <w:szCs w:val="48"/>
        </w:rPr>
        <w:t>2è</w:t>
      </w:r>
      <w:r w:rsidRPr="00C96466">
        <w:rPr>
          <w:rFonts w:ascii="AR DELANEY" w:hAnsi="AR DELANEY"/>
          <w:color w:val="FF0000"/>
          <w:sz w:val="48"/>
          <w:szCs w:val="48"/>
        </w:rPr>
        <w:t>me TOUR</w:t>
      </w:r>
    </w:p>
    <w:p w:rsidR="002A1C96" w:rsidRDefault="002A1C96">
      <w:pPr>
        <w:jc w:val="center"/>
        <w:rPr>
          <w:rFonts w:hint="eastAsia"/>
          <w:sz w:val="36"/>
          <w:szCs w:val="36"/>
        </w:rPr>
      </w:pPr>
    </w:p>
    <w:p w:rsidR="002A1C96" w:rsidRPr="002A5AAD" w:rsidRDefault="000A29E5">
      <w:pPr>
        <w:jc w:val="center"/>
        <w:rPr>
          <w:rFonts w:hint="eastAsia"/>
          <w:sz w:val="40"/>
          <w:szCs w:val="40"/>
        </w:rPr>
      </w:pPr>
      <w:r w:rsidRPr="002A5AAD">
        <w:rPr>
          <w:sz w:val="40"/>
          <w:szCs w:val="40"/>
        </w:rPr>
        <w:t xml:space="preserve">20- </w:t>
      </w:r>
      <w:r w:rsidRPr="002A5AAD">
        <w:rPr>
          <w:b/>
          <w:bCs/>
          <w:sz w:val="40"/>
          <w:szCs w:val="40"/>
        </w:rPr>
        <w:t xml:space="preserve">Aubigny sur </w:t>
      </w:r>
      <w:proofErr w:type="spellStart"/>
      <w:r w:rsidRPr="002A5AAD">
        <w:rPr>
          <w:b/>
          <w:bCs/>
          <w:sz w:val="40"/>
          <w:szCs w:val="40"/>
        </w:rPr>
        <w:t>Nère</w:t>
      </w:r>
      <w:proofErr w:type="spellEnd"/>
      <w:r w:rsidR="00AE2D1E">
        <w:rPr>
          <w:sz w:val="40"/>
          <w:szCs w:val="40"/>
        </w:rPr>
        <w:t xml:space="preserve"> contre 29- BA</w:t>
      </w:r>
      <w:r w:rsidRPr="002A5AAD">
        <w:rPr>
          <w:sz w:val="40"/>
          <w:szCs w:val="40"/>
        </w:rPr>
        <w:t>C Bourges</w:t>
      </w:r>
    </w:p>
    <w:p w:rsidR="002A1C96" w:rsidRPr="002A5AAD" w:rsidRDefault="000A29E5">
      <w:pPr>
        <w:jc w:val="center"/>
        <w:rPr>
          <w:rFonts w:hint="eastAsia"/>
          <w:sz w:val="40"/>
          <w:szCs w:val="40"/>
        </w:rPr>
      </w:pPr>
      <w:r w:rsidRPr="002A5AAD">
        <w:rPr>
          <w:sz w:val="40"/>
          <w:szCs w:val="40"/>
        </w:rPr>
        <w:t>02-</w:t>
      </w:r>
      <w:r w:rsidRPr="002A5AAD">
        <w:rPr>
          <w:b/>
          <w:bCs/>
          <w:sz w:val="40"/>
          <w:szCs w:val="40"/>
        </w:rPr>
        <w:t>Bois d'Yèvre</w:t>
      </w:r>
      <w:r w:rsidRPr="002A5AAD">
        <w:rPr>
          <w:sz w:val="40"/>
          <w:szCs w:val="40"/>
        </w:rPr>
        <w:t xml:space="preserve"> contre 13-Saint Florent sur Cher</w:t>
      </w:r>
    </w:p>
    <w:p w:rsidR="002A1C96" w:rsidRPr="002A5AAD" w:rsidRDefault="000A29E5">
      <w:pPr>
        <w:jc w:val="center"/>
        <w:rPr>
          <w:rFonts w:hint="eastAsia"/>
          <w:sz w:val="40"/>
          <w:szCs w:val="40"/>
        </w:rPr>
      </w:pPr>
      <w:r w:rsidRPr="002A5AAD">
        <w:rPr>
          <w:sz w:val="40"/>
          <w:szCs w:val="40"/>
        </w:rPr>
        <w:t>24-</w:t>
      </w:r>
      <w:r w:rsidRPr="002A5AAD">
        <w:rPr>
          <w:b/>
          <w:bCs/>
          <w:sz w:val="40"/>
          <w:szCs w:val="40"/>
        </w:rPr>
        <w:t xml:space="preserve">Charost </w:t>
      </w:r>
      <w:r w:rsidRPr="002A5AAD">
        <w:rPr>
          <w:sz w:val="40"/>
          <w:szCs w:val="40"/>
        </w:rPr>
        <w:t>contre 15-Orval</w:t>
      </w:r>
    </w:p>
    <w:p w:rsidR="002A1C96" w:rsidRPr="002A5AAD" w:rsidRDefault="000A29E5">
      <w:pPr>
        <w:jc w:val="center"/>
        <w:rPr>
          <w:rFonts w:hint="eastAsia"/>
          <w:sz w:val="40"/>
          <w:szCs w:val="40"/>
        </w:rPr>
      </w:pPr>
      <w:r w:rsidRPr="002A5AAD">
        <w:rPr>
          <w:sz w:val="40"/>
          <w:szCs w:val="40"/>
        </w:rPr>
        <w:t>22-</w:t>
      </w:r>
      <w:r w:rsidRPr="002A5AAD">
        <w:rPr>
          <w:b/>
          <w:bCs/>
          <w:sz w:val="40"/>
          <w:szCs w:val="40"/>
        </w:rPr>
        <w:t>Mehun</w:t>
      </w:r>
      <w:r w:rsidRPr="002A5AAD">
        <w:rPr>
          <w:sz w:val="40"/>
          <w:szCs w:val="40"/>
        </w:rPr>
        <w:t xml:space="preserve"> contre 12-Saint Germain du Puy</w:t>
      </w:r>
    </w:p>
    <w:p w:rsidR="002A1C96" w:rsidRPr="002A5AAD" w:rsidRDefault="000A29E5">
      <w:pPr>
        <w:jc w:val="center"/>
        <w:rPr>
          <w:rFonts w:hint="eastAsia"/>
          <w:sz w:val="40"/>
          <w:szCs w:val="40"/>
        </w:rPr>
      </w:pPr>
      <w:r w:rsidRPr="002A5AAD">
        <w:rPr>
          <w:sz w:val="40"/>
          <w:szCs w:val="40"/>
        </w:rPr>
        <w:t>09-</w:t>
      </w:r>
      <w:r w:rsidRPr="002A5AAD">
        <w:rPr>
          <w:b/>
          <w:bCs/>
          <w:sz w:val="40"/>
          <w:szCs w:val="40"/>
        </w:rPr>
        <w:t>Jouet sur l'Aubois</w:t>
      </w:r>
      <w:r w:rsidRPr="002A5AAD">
        <w:rPr>
          <w:sz w:val="40"/>
          <w:szCs w:val="40"/>
        </w:rPr>
        <w:t xml:space="preserve"> contre 28-Le Moulon</w:t>
      </w:r>
    </w:p>
    <w:p w:rsidR="002A1C96" w:rsidRPr="002A5AAD" w:rsidRDefault="000A29E5">
      <w:pPr>
        <w:jc w:val="center"/>
        <w:rPr>
          <w:rFonts w:hint="eastAsia"/>
          <w:sz w:val="40"/>
          <w:szCs w:val="40"/>
        </w:rPr>
      </w:pPr>
      <w:r w:rsidRPr="002A5AAD">
        <w:rPr>
          <w:sz w:val="40"/>
          <w:szCs w:val="40"/>
        </w:rPr>
        <w:t>36-</w:t>
      </w:r>
      <w:r w:rsidRPr="002A5AAD">
        <w:rPr>
          <w:b/>
          <w:bCs/>
          <w:sz w:val="40"/>
          <w:szCs w:val="40"/>
        </w:rPr>
        <w:t>Culan</w:t>
      </w:r>
      <w:r w:rsidRPr="002A5AAD">
        <w:rPr>
          <w:sz w:val="40"/>
          <w:szCs w:val="40"/>
        </w:rPr>
        <w:t xml:space="preserve"> contre 35-Meillant</w:t>
      </w:r>
    </w:p>
    <w:p w:rsidR="002A1C96" w:rsidRPr="002A5AAD" w:rsidRDefault="000A29E5">
      <w:pPr>
        <w:jc w:val="center"/>
        <w:rPr>
          <w:rFonts w:hint="eastAsia"/>
          <w:sz w:val="40"/>
          <w:szCs w:val="40"/>
        </w:rPr>
      </w:pPr>
      <w:r w:rsidRPr="002A5AAD">
        <w:rPr>
          <w:sz w:val="40"/>
          <w:szCs w:val="40"/>
        </w:rPr>
        <w:t>01-</w:t>
      </w:r>
      <w:r w:rsidRPr="002A5AAD">
        <w:rPr>
          <w:b/>
          <w:bCs/>
          <w:sz w:val="40"/>
          <w:szCs w:val="40"/>
        </w:rPr>
        <w:t>Marmagne</w:t>
      </w:r>
      <w:r w:rsidRPr="002A5AAD">
        <w:rPr>
          <w:sz w:val="40"/>
          <w:szCs w:val="40"/>
        </w:rPr>
        <w:t xml:space="preserve"> contre 32-Allouis</w:t>
      </w:r>
    </w:p>
    <w:p w:rsidR="002A1C96" w:rsidRPr="002A5AAD" w:rsidRDefault="000A29E5">
      <w:pPr>
        <w:jc w:val="center"/>
        <w:rPr>
          <w:rFonts w:hint="eastAsia"/>
          <w:sz w:val="40"/>
          <w:szCs w:val="40"/>
        </w:rPr>
      </w:pPr>
      <w:r w:rsidRPr="002A5AAD">
        <w:rPr>
          <w:sz w:val="40"/>
          <w:szCs w:val="40"/>
        </w:rPr>
        <w:t>27-</w:t>
      </w:r>
      <w:r w:rsidRPr="002A5AAD">
        <w:rPr>
          <w:b/>
          <w:bCs/>
          <w:sz w:val="40"/>
          <w:szCs w:val="40"/>
        </w:rPr>
        <w:t>Argent</w:t>
      </w:r>
      <w:r w:rsidRPr="002A5AAD">
        <w:rPr>
          <w:sz w:val="40"/>
          <w:szCs w:val="40"/>
        </w:rPr>
        <w:t xml:space="preserve"> contre 34-Villabon</w:t>
      </w:r>
    </w:p>
    <w:p w:rsidR="002A1C96" w:rsidRDefault="000A29E5">
      <w:pPr>
        <w:jc w:val="center"/>
        <w:rPr>
          <w:rFonts w:hint="eastAsia"/>
          <w:sz w:val="40"/>
          <w:szCs w:val="40"/>
        </w:rPr>
      </w:pPr>
      <w:r w:rsidRPr="002A5AAD">
        <w:rPr>
          <w:sz w:val="40"/>
          <w:szCs w:val="40"/>
        </w:rPr>
        <w:t>04</w:t>
      </w:r>
      <w:r w:rsidR="002A5AAD" w:rsidRPr="002A5AAD">
        <w:rPr>
          <w:sz w:val="40"/>
          <w:szCs w:val="40"/>
        </w:rPr>
        <w:t>-</w:t>
      </w:r>
      <w:r w:rsidRPr="002A5AAD">
        <w:rPr>
          <w:b/>
          <w:bCs/>
          <w:sz w:val="40"/>
          <w:szCs w:val="40"/>
        </w:rPr>
        <w:t>Herry</w:t>
      </w:r>
      <w:r w:rsidRPr="002A5AAD">
        <w:rPr>
          <w:sz w:val="40"/>
          <w:szCs w:val="40"/>
        </w:rPr>
        <w:t xml:space="preserve"> contre 08-Charly</w:t>
      </w:r>
    </w:p>
    <w:p w:rsidR="002A5AAD" w:rsidRPr="002A5AAD" w:rsidRDefault="002A5AAD">
      <w:pPr>
        <w:jc w:val="center"/>
        <w:rPr>
          <w:rFonts w:hint="eastAsia"/>
          <w:sz w:val="40"/>
          <w:szCs w:val="40"/>
        </w:rPr>
      </w:pPr>
    </w:p>
    <w:p w:rsidR="008B2FEE" w:rsidRPr="008B2FEE" w:rsidRDefault="000A29E5" w:rsidP="008B2FEE">
      <w:pPr>
        <w:jc w:val="center"/>
        <w:rPr>
          <w:rFonts w:hint="eastAsia"/>
          <w:b/>
          <w:bCs/>
          <w:sz w:val="40"/>
          <w:szCs w:val="40"/>
        </w:rPr>
      </w:pPr>
      <w:r w:rsidRPr="002A5AAD">
        <w:rPr>
          <w:i/>
          <w:sz w:val="40"/>
          <w:szCs w:val="40"/>
          <w:u w:val="single"/>
        </w:rPr>
        <w:t>Exempt</w:t>
      </w:r>
      <w:r w:rsidR="002A5AAD" w:rsidRPr="002A5AAD">
        <w:rPr>
          <w:i/>
          <w:sz w:val="40"/>
          <w:szCs w:val="40"/>
          <w:u w:val="single"/>
        </w:rPr>
        <w:t> :</w:t>
      </w:r>
      <w:r w:rsidR="002A5AAD" w:rsidRPr="002A5AAD">
        <w:rPr>
          <w:sz w:val="40"/>
          <w:szCs w:val="40"/>
        </w:rPr>
        <w:t xml:space="preserve"> 18-</w:t>
      </w:r>
      <w:r w:rsidRPr="002A5AAD">
        <w:rPr>
          <w:sz w:val="40"/>
          <w:szCs w:val="40"/>
        </w:rPr>
        <w:t xml:space="preserve"> </w:t>
      </w:r>
      <w:proofErr w:type="spellStart"/>
      <w:r w:rsidRPr="002A5AAD">
        <w:rPr>
          <w:b/>
          <w:bCs/>
          <w:sz w:val="40"/>
          <w:szCs w:val="40"/>
        </w:rPr>
        <w:t>Beffes</w:t>
      </w:r>
      <w:proofErr w:type="spellEnd"/>
    </w:p>
    <w:p w:rsidR="002A1C96" w:rsidRDefault="002A1C96">
      <w:pPr>
        <w:jc w:val="center"/>
        <w:rPr>
          <w:rFonts w:hint="eastAsia"/>
          <w:b/>
          <w:bCs/>
          <w:sz w:val="36"/>
          <w:szCs w:val="36"/>
        </w:rPr>
      </w:pPr>
    </w:p>
    <w:p w:rsidR="002A1C96" w:rsidRDefault="000A29E5">
      <w:pPr>
        <w:jc w:val="center"/>
        <w:rPr>
          <w:rFonts w:hint="eastAsia"/>
          <w:b/>
          <w:bCs/>
          <w:sz w:val="36"/>
          <w:szCs w:val="36"/>
        </w:rPr>
      </w:pPr>
      <w:r>
        <w:rPr>
          <w:b/>
          <w:bCs/>
          <w:sz w:val="36"/>
          <w:szCs w:val="36"/>
        </w:rPr>
        <w:t>Les Clubs en gras reçoivent</w:t>
      </w:r>
    </w:p>
    <w:p w:rsidR="00627969" w:rsidRDefault="00627969" w:rsidP="00627969">
      <w:pPr>
        <w:jc w:val="center"/>
        <w:rPr>
          <w:rFonts w:hint="eastAsia"/>
          <w:sz w:val="48"/>
          <w:szCs w:val="48"/>
        </w:rPr>
      </w:pPr>
      <w:r>
        <w:rPr>
          <w:b/>
          <w:bCs/>
          <w:sz w:val="36"/>
          <w:szCs w:val="36"/>
        </w:rPr>
        <w:t>Date butoir le 22 Avril</w:t>
      </w:r>
    </w:p>
    <w:p w:rsidR="00627969" w:rsidRDefault="00627969">
      <w:pPr>
        <w:jc w:val="center"/>
        <w:rPr>
          <w:rFonts w:hint="eastAsia"/>
          <w:sz w:val="48"/>
          <w:szCs w:val="48"/>
        </w:rPr>
      </w:pPr>
    </w:p>
    <w:p w:rsidR="002A1C96" w:rsidRDefault="000A29E5">
      <w:pPr>
        <w:jc w:val="center"/>
        <w:rPr>
          <w:rFonts w:hint="eastAsia"/>
          <w:color w:val="FF0000"/>
        </w:rPr>
      </w:pPr>
      <w:r>
        <w:rPr>
          <w:color w:val="FF0000"/>
        </w:rPr>
        <w:t>Les résultats doivent être envoyés au responsable de la Coupe de F</w:t>
      </w:r>
      <w:r w:rsidR="00800991">
        <w:rPr>
          <w:color w:val="FF0000"/>
        </w:rPr>
        <w:t xml:space="preserve">rance le soir de la rencontre et la feuille de match par courrier le lendemain au plus tard ou par </w:t>
      </w:r>
      <w:r w:rsidR="00B37ED7">
        <w:rPr>
          <w:color w:val="FF0000"/>
        </w:rPr>
        <w:t xml:space="preserve">messagerie </w:t>
      </w:r>
      <w:r w:rsidR="00B37ED7">
        <w:rPr>
          <w:rFonts w:hint="eastAsia"/>
          <w:color w:val="FF0000"/>
        </w:rPr>
        <w:t>(</w:t>
      </w:r>
      <w:r w:rsidR="00800991">
        <w:rPr>
          <w:color w:val="FF0000"/>
        </w:rPr>
        <w:t>Tel ou ordi)</w:t>
      </w:r>
    </w:p>
    <w:p w:rsidR="002A1C96" w:rsidRDefault="00800991" w:rsidP="00800991">
      <w:pPr>
        <w:jc w:val="center"/>
        <w:rPr>
          <w:rFonts w:hint="eastAsia"/>
          <w:color w:val="FF0000"/>
        </w:rPr>
      </w:pPr>
      <w:r>
        <w:rPr>
          <w:color w:val="auto"/>
        </w:rPr>
        <w:t xml:space="preserve"> Mail</w:t>
      </w:r>
      <w:r w:rsidR="00C83CF0">
        <w:rPr>
          <w:color w:val="auto"/>
        </w:rPr>
        <w:t>, téléphone ou SM</w:t>
      </w:r>
      <w:r w:rsidR="000A29E5">
        <w:rPr>
          <w:color w:val="auto"/>
        </w:rPr>
        <w:t xml:space="preserve">S </w:t>
      </w:r>
      <w:hyperlink r:id="rId7">
        <w:r w:rsidR="000A29E5">
          <w:rPr>
            <w:rStyle w:val="LienInternet"/>
            <w:color w:val="auto"/>
          </w:rPr>
          <w:t>jacquesyves3548@gmail.com</w:t>
        </w:r>
      </w:hyperlink>
      <w:r w:rsidR="000A29E5">
        <w:rPr>
          <w:color w:val="auto"/>
        </w:rPr>
        <w:t xml:space="preserve"> – 06/76/47/12/70</w:t>
      </w:r>
    </w:p>
    <w:p w:rsidR="002A1C96" w:rsidRPr="00800991" w:rsidRDefault="000A29E5" w:rsidP="00800991">
      <w:pPr>
        <w:jc w:val="center"/>
        <w:rPr>
          <w:rFonts w:hint="eastAsia"/>
          <w:color w:val="FF0000"/>
        </w:rPr>
      </w:pPr>
      <w:r>
        <w:rPr>
          <w:color w:val="FF0000"/>
        </w:rPr>
        <w:t>Les règlements sont sur le blog du comité du Cher ainsi que les feuille</w:t>
      </w:r>
      <w:r w:rsidR="00800991">
        <w:rPr>
          <w:color w:val="FF0000"/>
        </w:rPr>
        <w:t>s</w:t>
      </w:r>
      <w:r>
        <w:rPr>
          <w:color w:val="FF0000"/>
        </w:rPr>
        <w:t xml:space="preserve"> de match</w:t>
      </w:r>
      <w:r>
        <w:rPr>
          <w:b/>
          <w:bCs/>
          <w:color w:val="auto"/>
        </w:rPr>
        <w:t>.</w:t>
      </w:r>
    </w:p>
    <w:p w:rsidR="002A1C96" w:rsidRDefault="000A29E5">
      <w:pPr>
        <w:jc w:val="center"/>
        <w:rPr>
          <w:rFonts w:hint="eastAsia"/>
          <w:color w:val="FF0000"/>
        </w:rPr>
      </w:pPr>
      <w:r>
        <w:rPr>
          <w:color w:val="FF0000"/>
        </w:rPr>
        <w:t>Pour éviter tout désagrément lorsque les clubs se sont mis d'accord sur la date,</w:t>
      </w:r>
      <w:r w:rsidR="00800991">
        <w:rPr>
          <w:color w:val="FF0000"/>
        </w:rPr>
        <w:t xml:space="preserve"> </w:t>
      </w:r>
      <w:r w:rsidR="00B37ED7">
        <w:rPr>
          <w:color w:val="FF0000"/>
        </w:rPr>
        <w:t>l'heure et l'arbitre,</w:t>
      </w:r>
    </w:p>
    <w:p w:rsidR="002A1C96" w:rsidRPr="00627969" w:rsidRDefault="00B37ED7">
      <w:pPr>
        <w:jc w:val="center"/>
        <w:rPr>
          <w:rFonts w:hint="eastAsia"/>
          <w:color w:val="FF0000"/>
        </w:rPr>
      </w:pPr>
      <w:r>
        <w:rPr>
          <w:color w:val="FF0000"/>
        </w:rPr>
        <w:t>v</w:t>
      </w:r>
      <w:r w:rsidR="00800991" w:rsidRPr="00627969">
        <w:rPr>
          <w:color w:val="FF0000"/>
        </w:rPr>
        <w:t>ous devez</w:t>
      </w:r>
      <w:r w:rsidR="000A29E5" w:rsidRPr="00627969">
        <w:rPr>
          <w:color w:val="FF0000"/>
        </w:rPr>
        <w:t xml:space="preserve"> </w:t>
      </w:r>
      <w:r w:rsidR="000A29E5" w:rsidRPr="00627969">
        <w:rPr>
          <w:bCs/>
          <w:color w:val="FF0000"/>
        </w:rPr>
        <w:t>impérativement envoyer</w:t>
      </w:r>
      <w:r w:rsidR="000A29E5" w:rsidRPr="00627969">
        <w:rPr>
          <w:color w:val="FF0000"/>
        </w:rPr>
        <w:t xml:space="preserve"> au responsable de la Coupe de France cet </w:t>
      </w:r>
      <w:r w:rsidR="000A29E5" w:rsidRPr="00627969">
        <w:rPr>
          <w:bCs/>
          <w:color w:val="FF0000"/>
        </w:rPr>
        <w:t>accord.</w:t>
      </w:r>
    </w:p>
    <w:p w:rsidR="002A1C96" w:rsidRPr="00627969" w:rsidRDefault="000A29E5">
      <w:pPr>
        <w:jc w:val="center"/>
        <w:rPr>
          <w:rFonts w:hint="eastAsia"/>
          <w:color w:val="FF0000"/>
        </w:rPr>
      </w:pPr>
      <w:r w:rsidRPr="00627969">
        <w:rPr>
          <w:bCs/>
          <w:color w:val="FF0000"/>
        </w:rPr>
        <w:t>Pour les rencontres de Coupe de FRANCE ou Coupe du Cher un arbitre</w:t>
      </w:r>
      <w:r w:rsidR="00800991" w:rsidRPr="00627969">
        <w:rPr>
          <w:bCs/>
          <w:color w:val="FF0000"/>
        </w:rPr>
        <w:t xml:space="preserve"> ou LCA</w:t>
      </w:r>
      <w:r w:rsidRPr="00627969">
        <w:rPr>
          <w:bCs/>
          <w:color w:val="FF0000"/>
        </w:rPr>
        <w:t xml:space="preserve"> est obligatoire.</w:t>
      </w:r>
    </w:p>
    <w:p w:rsidR="00F83F68" w:rsidRPr="00D3200D" w:rsidRDefault="00627969" w:rsidP="00D3200D">
      <w:pPr>
        <w:jc w:val="center"/>
        <w:rPr>
          <w:rFonts w:hint="eastAsia"/>
          <w:color w:val="auto"/>
        </w:rPr>
      </w:pPr>
      <w:r>
        <w:rPr>
          <w:color w:val="auto"/>
        </w:rPr>
        <w:t>(</w:t>
      </w:r>
      <w:r w:rsidR="000A29E5">
        <w:rPr>
          <w:color w:val="auto"/>
        </w:rPr>
        <w:t xml:space="preserve">Article 8 .1 du </w:t>
      </w:r>
      <w:r w:rsidR="00D3200D">
        <w:rPr>
          <w:color w:val="auto"/>
        </w:rPr>
        <w:t>règlement de la Coupe de France)</w:t>
      </w:r>
      <w:bookmarkStart w:id="0" w:name="_GoBack"/>
      <w:bookmarkEnd w:id="0"/>
    </w:p>
    <w:p w:rsidR="002A1C96" w:rsidRDefault="002A1C96">
      <w:pPr>
        <w:jc w:val="center"/>
        <w:rPr>
          <w:rFonts w:hint="eastAsia"/>
          <w:b/>
          <w:bCs/>
          <w:sz w:val="36"/>
          <w:szCs w:val="36"/>
        </w:rPr>
      </w:pPr>
    </w:p>
    <w:p w:rsidR="002A1C96" w:rsidRDefault="000A29E5">
      <w:pPr>
        <w:jc w:val="center"/>
        <w:rPr>
          <w:rFonts w:hint="eastAsia"/>
          <w:b/>
          <w:bCs/>
          <w:sz w:val="36"/>
          <w:szCs w:val="36"/>
        </w:rPr>
      </w:pPr>
      <w:r>
        <w:rPr>
          <w:noProof/>
          <w:lang w:eastAsia="fr-FR" w:bidi="ar-SA"/>
        </w:rPr>
        <w:drawing>
          <wp:anchor distT="0" distB="0" distL="0" distR="0" simplePos="0" relativeHeight="2" behindDoc="0" locked="0" layoutInCell="1" allowOverlap="1">
            <wp:simplePos x="0" y="0"/>
            <wp:positionH relativeFrom="column">
              <wp:posOffset>2216785</wp:posOffset>
            </wp:positionH>
            <wp:positionV relativeFrom="paragraph">
              <wp:posOffset>220980</wp:posOffset>
            </wp:positionV>
            <wp:extent cx="1467485" cy="18497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467485" cy="1849755"/>
                    </a:xfrm>
                    <a:prstGeom prst="rect">
                      <a:avLst/>
                    </a:prstGeom>
                    <a:noFill/>
                    <a:ln w="9525">
                      <a:noFill/>
                      <a:miter lim="800000"/>
                      <a:headEnd/>
                      <a:tailEnd/>
                    </a:ln>
                  </pic:spPr>
                </pic:pic>
              </a:graphicData>
            </a:graphic>
          </wp:anchor>
        </w:drawing>
      </w:r>
    </w:p>
    <w:p w:rsidR="002A1C96" w:rsidRPr="00AE2D1E" w:rsidRDefault="000A29E5">
      <w:pPr>
        <w:jc w:val="center"/>
        <w:rPr>
          <w:rFonts w:ascii="AR DELANEY" w:hAnsi="AR DELANEY"/>
          <w:color w:val="00CCCC"/>
        </w:rPr>
      </w:pPr>
      <w:r w:rsidRPr="00AE2D1E">
        <w:rPr>
          <w:rFonts w:ascii="AR DELANEY" w:hAnsi="AR DELANEY"/>
          <w:b/>
          <w:bCs/>
          <w:color w:val="00CCCC"/>
          <w:sz w:val="72"/>
          <w:szCs w:val="72"/>
        </w:rPr>
        <w:t>Coupe du CHER</w:t>
      </w:r>
    </w:p>
    <w:p w:rsidR="002A5AAD" w:rsidRDefault="00F83F68" w:rsidP="00F83F68">
      <w:pPr>
        <w:jc w:val="center"/>
        <w:rPr>
          <w:rFonts w:ascii="AR DELANEY" w:hAnsi="AR DELANEY"/>
          <w:b/>
          <w:bCs/>
          <w:color w:val="00CCCC"/>
          <w:sz w:val="72"/>
          <w:szCs w:val="72"/>
        </w:rPr>
      </w:pPr>
      <w:r>
        <w:rPr>
          <w:rFonts w:ascii="AR DELANEY" w:hAnsi="AR DELANEY"/>
          <w:b/>
          <w:bCs/>
          <w:color w:val="00CCCC"/>
          <w:sz w:val="72"/>
          <w:szCs w:val="72"/>
        </w:rPr>
        <w:t>2018</w:t>
      </w:r>
    </w:p>
    <w:p w:rsidR="00C96466" w:rsidRPr="00F83F68" w:rsidRDefault="00C96466" w:rsidP="00F83F68">
      <w:pPr>
        <w:jc w:val="center"/>
        <w:rPr>
          <w:rFonts w:ascii="AR DELANEY" w:hAnsi="AR DELANEY"/>
          <w:color w:val="00CCCC"/>
          <w:sz w:val="72"/>
          <w:szCs w:val="72"/>
        </w:rPr>
      </w:pPr>
    </w:p>
    <w:p w:rsidR="002A5AAD" w:rsidRPr="00C96466" w:rsidRDefault="00C96466">
      <w:pPr>
        <w:jc w:val="center"/>
        <w:rPr>
          <w:rFonts w:ascii="AR DELANEY" w:hAnsi="AR DELANEY"/>
          <w:color w:val="FF0000"/>
          <w:sz w:val="44"/>
          <w:szCs w:val="44"/>
        </w:rPr>
      </w:pPr>
      <w:r w:rsidRPr="00C96466">
        <w:rPr>
          <w:rFonts w:ascii="AR DELANEY" w:hAnsi="AR DELANEY"/>
          <w:color w:val="FF0000"/>
          <w:sz w:val="44"/>
          <w:szCs w:val="44"/>
        </w:rPr>
        <w:t>1</w:t>
      </w:r>
      <w:r w:rsidRPr="00C96466">
        <w:rPr>
          <w:rFonts w:ascii="AR DELANEY" w:hAnsi="AR DELANEY"/>
          <w:color w:val="FF0000"/>
          <w:sz w:val="44"/>
          <w:szCs w:val="44"/>
          <w:vertAlign w:val="superscript"/>
        </w:rPr>
        <w:t>er</w:t>
      </w:r>
      <w:r w:rsidRPr="00C96466">
        <w:rPr>
          <w:rFonts w:ascii="AR DELANEY" w:hAnsi="AR DELANEY"/>
          <w:color w:val="FF0000"/>
          <w:sz w:val="44"/>
          <w:szCs w:val="44"/>
        </w:rPr>
        <w:t xml:space="preserve"> TOUR</w:t>
      </w:r>
    </w:p>
    <w:p w:rsidR="00F83F68" w:rsidRDefault="00F83F68">
      <w:pPr>
        <w:jc w:val="center"/>
        <w:rPr>
          <w:rFonts w:hint="eastAsia"/>
          <w:sz w:val="36"/>
          <w:szCs w:val="36"/>
        </w:rPr>
      </w:pPr>
    </w:p>
    <w:p w:rsidR="002A1C96" w:rsidRPr="00F83F68" w:rsidRDefault="000A29E5">
      <w:pPr>
        <w:jc w:val="center"/>
        <w:rPr>
          <w:rFonts w:hint="eastAsia"/>
          <w:sz w:val="36"/>
          <w:szCs w:val="36"/>
        </w:rPr>
      </w:pPr>
      <w:r w:rsidRPr="00F83F68">
        <w:rPr>
          <w:sz w:val="36"/>
          <w:szCs w:val="36"/>
        </w:rPr>
        <w:t>25-</w:t>
      </w:r>
      <w:r w:rsidRPr="00F83F68">
        <w:rPr>
          <w:b/>
          <w:bCs/>
          <w:sz w:val="36"/>
          <w:szCs w:val="36"/>
        </w:rPr>
        <w:t>Bruère</w:t>
      </w:r>
      <w:r w:rsidRPr="00F83F68">
        <w:rPr>
          <w:sz w:val="36"/>
          <w:szCs w:val="36"/>
        </w:rPr>
        <w:t xml:space="preserve"> contre 07-Pétanque Berruyère</w:t>
      </w:r>
    </w:p>
    <w:p w:rsidR="002A1C96" w:rsidRPr="00F83F68" w:rsidRDefault="000A29E5">
      <w:pPr>
        <w:jc w:val="center"/>
        <w:rPr>
          <w:rFonts w:hint="eastAsia"/>
          <w:sz w:val="36"/>
          <w:szCs w:val="36"/>
        </w:rPr>
      </w:pPr>
      <w:r w:rsidRPr="00F83F68">
        <w:rPr>
          <w:sz w:val="36"/>
          <w:szCs w:val="36"/>
        </w:rPr>
        <w:t>30-</w:t>
      </w:r>
      <w:r w:rsidRPr="00F83F68">
        <w:rPr>
          <w:b/>
          <w:bCs/>
          <w:sz w:val="36"/>
          <w:szCs w:val="36"/>
        </w:rPr>
        <w:t>Sancoins</w:t>
      </w:r>
      <w:r w:rsidRPr="00F83F68">
        <w:rPr>
          <w:sz w:val="36"/>
          <w:szCs w:val="36"/>
        </w:rPr>
        <w:t xml:space="preserve"> contre 31-Cuffy</w:t>
      </w:r>
    </w:p>
    <w:p w:rsidR="002A1C96" w:rsidRPr="00F83F68" w:rsidRDefault="000A29E5">
      <w:pPr>
        <w:jc w:val="center"/>
        <w:rPr>
          <w:rFonts w:hint="eastAsia"/>
          <w:sz w:val="36"/>
          <w:szCs w:val="36"/>
        </w:rPr>
      </w:pPr>
      <w:r w:rsidRPr="00F83F68">
        <w:rPr>
          <w:sz w:val="36"/>
          <w:szCs w:val="36"/>
        </w:rPr>
        <w:t>19-</w:t>
      </w:r>
      <w:r w:rsidRPr="00F83F68">
        <w:rPr>
          <w:b/>
          <w:bCs/>
          <w:sz w:val="36"/>
          <w:szCs w:val="36"/>
        </w:rPr>
        <w:t>Clémont</w:t>
      </w:r>
      <w:r w:rsidRPr="00F83F68">
        <w:rPr>
          <w:sz w:val="36"/>
          <w:szCs w:val="36"/>
        </w:rPr>
        <w:t xml:space="preserve"> contre 03-Vallenay</w:t>
      </w:r>
    </w:p>
    <w:p w:rsidR="002A1C96" w:rsidRPr="00F83F68" w:rsidRDefault="000A29E5">
      <w:pPr>
        <w:jc w:val="center"/>
        <w:rPr>
          <w:rFonts w:hint="eastAsia"/>
          <w:sz w:val="36"/>
          <w:szCs w:val="36"/>
        </w:rPr>
      </w:pPr>
      <w:r w:rsidRPr="00F83F68">
        <w:rPr>
          <w:sz w:val="36"/>
          <w:szCs w:val="36"/>
        </w:rPr>
        <w:t>16-</w:t>
      </w:r>
      <w:r w:rsidRPr="00F83F68">
        <w:rPr>
          <w:b/>
          <w:bCs/>
          <w:sz w:val="36"/>
          <w:szCs w:val="36"/>
        </w:rPr>
        <w:t>La Guerche sur l'Aubois</w:t>
      </w:r>
      <w:r w:rsidRPr="00F83F68">
        <w:rPr>
          <w:sz w:val="36"/>
          <w:szCs w:val="36"/>
        </w:rPr>
        <w:t xml:space="preserve"> contre 33-La Chapelle d'</w:t>
      </w:r>
      <w:proofErr w:type="spellStart"/>
      <w:r w:rsidRPr="00F83F68">
        <w:rPr>
          <w:sz w:val="36"/>
          <w:szCs w:val="36"/>
        </w:rPr>
        <w:t>Angillon</w:t>
      </w:r>
      <w:proofErr w:type="spellEnd"/>
    </w:p>
    <w:p w:rsidR="002A1C96" w:rsidRPr="00F83F68" w:rsidRDefault="000A29E5">
      <w:pPr>
        <w:jc w:val="center"/>
        <w:rPr>
          <w:rFonts w:hint="eastAsia"/>
          <w:sz w:val="36"/>
          <w:szCs w:val="36"/>
        </w:rPr>
      </w:pPr>
      <w:r w:rsidRPr="00F83F68">
        <w:rPr>
          <w:sz w:val="36"/>
          <w:szCs w:val="36"/>
        </w:rPr>
        <w:t>14-</w:t>
      </w:r>
      <w:r w:rsidRPr="00F83F68">
        <w:rPr>
          <w:b/>
          <w:bCs/>
          <w:sz w:val="36"/>
          <w:szCs w:val="36"/>
        </w:rPr>
        <w:t>Levet</w:t>
      </w:r>
      <w:r w:rsidRPr="00F83F68">
        <w:rPr>
          <w:sz w:val="36"/>
          <w:szCs w:val="36"/>
        </w:rPr>
        <w:t xml:space="preserve"> contre 17-Cerbois</w:t>
      </w:r>
    </w:p>
    <w:p w:rsidR="002A1C96" w:rsidRPr="00F83F68" w:rsidRDefault="000A29E5">
      <w:pPr>
        <w:jc w:val="center"/>
        <w:rPr>
          <w:rFonts w:hint="eastAsia"/>
          <w:sz w:val="36"/>
          <w:szCs w:val="36"/>
        </w:rPr>
      </w:pPr>
      <w:r w:rsidRPr="00F83F68">
        <w:rPr>
          <w:sz w:val="36"/>
          <w:szCs w:val="36"/>
        </w:rPr>
        <w:t>21-</w:t>
      </w:r>
      <w:r w:rsidRPr="00F83F68">
        <w:rPr>
          <w:b/>
          <w:bCs/>
          <w:sz w:val="36"/>
          <w:szCs w:val="36"/>
        </w:rPr>
        <w:t>Marseilles les Aubigny</w:t>
      </w:r>
      <w:r w:rsidRPr="00F83F68">
        <w:rPr>
          <w:sz w:val="36"/>
          <w:szCs w:val="36"/>
        </w:rPr>
        <w:t xml:space="preserve"> contre 10-Nohant en goût</w:t>
      </w:r>
    </w:p>
    <w:p w:rsidR="002A1C96" w:rsidRPr="00F83F68" w:rsidRDefault="000A29E5">
      <w:pPr>
        <w:jc w:val="center"/>
        <w:rPr>
          <w:rFonts w:hint="eastAsia"/>
          <w:sz w:val="36"/>
          <w:szCs w:val="36"/>
        </w:rPr>
      </w:pPr>
      <w:r w:rsidRPr="00F83F68">
        <w:rPr>
          <w:sz w:val="36"/>
          <w:szCs w:val="36"/>
        </w:rPr>
        <w:t>11-</w:t>
      </w:r>
      <w:r w:rsidRPr="00F83F68">
        <w:rPr>
          <w:b/>
          <w:bCs/>
          <w:sz w:val="36"/>
          <w:szCs w:val="36"/>
        </w:rPr>
        <w:t>C B Vierzon</w:t>
      </w:r>
      <w:r w:rsidRPr="00F83F68">
        <w:rPr>
          <w:sz w:val="36"/>
          <w:szCs w:val="36"/>
        </w:rPr>
        <w:t xml:space="preserve"> contre 05-Saint Doulchard</w:t>
      </w:r>
    </w:p>
    <w:p w:rsidR="002A1C96" w:rsidRPr="00F83F68" w:rsidRDefault="000A29E5">
      <w:pPr>
        <w:jc w:val="center"/>
        <w:rPr>
          <w:rFonts w:hint="eastAsia"/>
          <w:sz w:val="36"/>
          <w:szCs w:val="36"/>
        </w:rPr>
      </w:pPr>
      <w:r w:rsidRPr="00F83F68">
        <w:rPr>
          <w:sz w:val="36"/>
          <w:szCs w:val="36"/>
        </w:rPr>
        <w:t>06-</w:t>
      </w:r>
      <w:r w:rsidRPr="00F83F68">
        <w:rPr>
          <w:b/>
          <w:bCs/>
          <w:sz w:val="36"/>
          <w:szCs w:val="36"/>
        </w:rPr>
        <w:t>Lignières</w:t>
      </w:r>
      <w:r w:rsidRPr="00F83F68">
        <w:rPr>
          <w:sz w:val="36"/>
          <w:szCs w:val="36"/>
        </w:rPr>
        <w:t xml:space="preserve"> contre 26-Chateauneuf sur Cher</w:t>
      </w:r>
    </w:p>
    <w:p w:rsidR="002A5AAD" w:rsidRPr="00F83F68" w:rsidRDefault="002A5AAD">
      <w:pPr>
        <w:jc w:val="center"/>
        <w:rPr>
          <w:rFonts w:hint="eastAsia"/>
          <w:sz w:val="36"/>
          <w:szCs w:val="36"/>
        </w:rPr>
      </w:pPr>
    </w:p>
    <w:p w:rsidR="002A1C96" w:rsidRPr="00F83F68" w:rsidRDefault="000A29E5">
      <w:pPr>
        <w:jc w:val="center"/>
        <w:rPr>
          <w:rFonts w:hint="eastAsia"/>
          <w:sz w:val="36"/>
          <w:szCs w:val="36"/>
        </w:rPr>
      </w:pPr>
      <w:r w:rsidRPr="00F83F68">
        <w:rPr>
          <w:i/>
          <w:sz w:val="36"/>
          <w:szCs w:val="36"/>
          <w:u w:val="single"/>
        </w:rPr>
        <w:t>Exempt</w:t>
      </w:r>
      <w:r w:rsidR="002A5AAD" w:rsidRPr="00F83F68">
        <w:rPr>
          <w:i/>
          <w:sz w:val="36"/>
          <w:szCs w:val="36"/>
          <w:u w:val="single"/>
        </w:rPr>
        <w:t> :</w:t>
      </w:r>
      <w:r w:rsidRPr="00F83F68">
        <w:rPr>
          <w:sz w:val="36"/>
          <w:szCs w:val="36"/>
        </w:rPr>
        <w:t xml:space="preserve"> 23-</w:t>
      </w:r>
      <w:r w:rsidRPr="00F83F68">
        <w:rPr>
          <w:b/>
          <w:bCs/>
          <w:sz w:val="36"/>
          <w:szCs w:val="36"/>
        </w:rPr>
        <w:t>Trouy</w:t>
      </w:r>
    </w:p>
    <w:p w:rsidR="002A1C96" w:rsidRPr="00F83F68" w:rsidRDefault="000A29E5">
      <w:pPr>
        <w:jc w:val="center"/>
        <w:rPr>
          <w:rFonts w:hint="eastAsia"/>
          <w:b/>
          <w:bCs/>
          <w:sz w:val="36"/>
          <w:szCs w:val="36"/>
        </w:rPr>
      </w:pPr>
      <w:r w:rsidRPr="00F83F68">
        <w:rPr>
          <w:b/>
          <w:bCs/>
          <w:sz w:val="36"/>
          <w:szCs w:val="36"/>
        </w:rPr>
        <w:t xml:space="preserve"> </w:t>
      </w:r>
    </w:p>
    <w:p w:rsidR="00627969" w:rsidRPr="00F83F68" w:rsidRDefault="00627969" w:rsidP="00627969">
      <w:pPr>
        <w:jc w:val="center"/>
        <w:rPr>
          <w:rFonts w:hint="eastAsia"/>
          <w:b/>
          <w:bCs/>
          <w:sz w:val="36"/>
          <w:szCs w:val="36"/>
        </w:rPr>
      </w:pPr>
      <w:r w:rsidRPr="00F83F68">
        <w:rPr>
          <w:b/>
          <w:bCs/>
          <w:sz w:val="36"/>
          <w:szCs w:val="36"/>
        </w:rPr>
        <w:t>Les Clubs en gras reçoivent</w:t>
      </w:r>
    </w:p>
    <w:p w:rsidR="002A5AAD" w:rsidRDefault="00627969" w:rsidP="00C96466">
      <w:pPr>
        <w:jc w:val="center"/>
        <w:rPr>
          <w:rFonts w:hint="eastAsia"/>
          <w:b/>
          <w:bCs/>
          <w:sz w:val="36"/>
          <w:szCs w:val="36"/>
        </w:rPr>
      </w:pPr>
      <w:r w:rsidRPr="00F83F68">
        <w:rPr>
          <w:b/>
          <w:bCs/>
          <w:sz w:val="36"/>
          <w:szCs w:val="36"/>
        </w:rPr>
        <w:t>Date butoir le 22 Avril</w:t>
      </w:r>
    </w:p>
    <w:p w:rsidR="00C96466" w:rsidRPr="00C96466" w:rsidRDefault="00C96466" w:rsidP="00C96466">
      <w:pPr>
        <w:jc w:val="center"/>
        <w:rPr>
          <w:rFonts w:hint="eastAsia"/>
          <w:b/>
          <w:bCs/>
          <w:sz w:val="36"/>
          <w:szCs w:val="36"/>
        </w:rPr>
      </w:pPr>
    </w:p>
    <w:p w:rsidR="00627969" w:rsidRDefault="00627969" w:rsidP="00627969">
      <w:pPr>
        <w:jc w:val="center"/>
        <w:rPr>
          <w:rFonts w:hint="eastAsia"/>
          <w:color w:val="FF0000"/>
        </w:rPr>
      </w:pPr>
      <w:r>
        <w:rPr>
          <w:color w:val="FF0000"/>
        </w:rPr>
        <w:t xml:space="preserve">Les résultats doivent être envoyés au responsable de la Coupe de France le soir de la rencontre et la feuille de match par courrier le lendemain au plus tard ou par </w:t>
      </w:r>
      <w:r w:rsidR="00B37ED7">
        <w:rPr>
          <w:color w:val="FF0000"/>
        </w:rPr>
        <w:t xml:space="preserve">messagerie </w:t>
      </w:r>
      <w:r w:rsidR="00B37ED7">
        <w:rPr>
          <w:rFonts w:hint="eastAsia"/>
          <w:color w:val="FF0000"/>
        </w:rPr>
        <w:t>(</w:t>
      </w:r>
      <w:r>
        <w:rPr>
          <w:color w:val="FF0000"/>
        </w:rPr>
        <w:t>Tel ou ordi)</w:t>
      </w:r>
    </w:p>
    <w:p w:rsidR="00627969" w:rsidRDefault="00627969" w:rsidP="00627969">
      <w:pPr>
        <w:jc w:val="center"/>
        <w:rPr>
          <w:rFonts w:hint="eastAsia"/>
          <w:color w:val="FF0000"/>
        </w:rPr>
      </w:pPr>
      <w:r>
        <w:rPr>
          <w:color w:val="auto"/>
        </w:rPr>
        <w:t xml:space="preserve"> Mail</w:t>
      </w:r>
      <w:r w:rsidR="00C83CF0">
        <w:rPr>
          <w:color w:val="auto"/>
        </w:rPr>
        <w:t>, téléphone ou SM</w:t>
      </w:r>
      <w:r>
        <w:rPr>
          <w:color w:val="auto"/>
        </w:rPr>
        <w:t xml:space="preserve">S </w:t>
      </w:r>
      <w:hyperlink r:id="rId9">
        <w:r>
          <w:rPr>
            <w:rStyle w:val="LienInternet"/>
            <w:color w:val="auto"/>
          </w:rPr>
          <w:t>jacquesyves3548@gmail.com</w:t>
        </w:r>
      </w:hyperlink>
      <w:r>
        <w:rPr>
          <w:color w:val="auto"/>
        </w:rPr>
        <w:t xml:space="preserve"> – 06/76/47/12/70</w:t>
      </w:r>
    </w:p>
    <w:p w:rsidR="00627969" w:rsidRPr="00800991" w:rsidRDefault="00627969" w:rsidP="00627969">
      <w:pPr>
        <w:jc w:val="center"/>
        <w:rPr>
          <w:rFonts w:hint="eastAsia"/>
          <w:color w:val="FF0000"/>
        </w:rPr>
      </w:pPr>
      <w:r>
        <w:rPr>
          <w:color w:val="FF0000"/>
        </w:rPr>
        <w:t>Les règlements sont sur le blog du comité du Cher ainsi que les feuilles de match</w:t>
      </w:r>
      <w:r>
        <w:rPr>
          <w:b/>
          <w:bCs/>
          <w:color w:val="auto"/>
        </w:rPr>
        <w:t>.</w:t>
      </w:r>
    </w:p>
    <w:p w:rsidR="00627969" w:rsidRDefault="00627969" w:rsidP="00627969">
      <w:pPr>
        <w:jc w:val="center"/>
        <w:rPr>
          <w:rFonts w:hint="eastAsia"/>
          <w:color w:val="FF0000"/>
        </w:rPr>
      </w:pPr>
      <w:r>
        <w:rPr>
          <w:color w:val="FF0000"/>
        </w:rPr>
        <w:t xml:space="preserve">Pour éviter tout désagrément lorsque les clubs se sont mis d'accord sur la date, </w:t>
      </w:r>
      <w:r w:rsidR="00B37ED7">
        <w:rPr>
          <w:color w:val="FF0000"/>
        </w:rPr>
        <w:t>l'heure et l'arbitre,</w:t>
      </w:r>
    </w:p>
    <w:p w:rsidR="00627969" w:rsidRPr="00627969" w:rsidRDefault="00B37ED7" w:rsidP="00627969">
      <w:pPr>
        <w:jc w:val="center"/>
        <w:rPr>
          <w:rFonts w:hint="eastAsia"/>
          <w:color w:val="FF0000"/>
        </w:rPr>
      </w:pPr>
      <w:r>
        <w:rPr>
          <w:color w:val="FF0000"/>
        </w:rPr>
        <w:t>v</w:t>
      </w:r>
      <w:r w:rsidR="00627969" w:rsidRPr="00627969">
        <w:rPr>
          <w:color w:val="FF0000"/>
        </w:rPr>
        <w:t xml:space="preserve">ous devez </w:t>
      </w:r>
      <w:r w:rsidR="00627969" w:rsidRPr="00627969">
        <w:rPr>
          <w:bCs/>
          <w:color w:val="FF0000"/>
        </w:rPr>
        <w:t>impérativement envoyer</w:t>
      </w:r>
      <w:r w:rsidR="00627969" w:rsidRPr="00627969">
        <w:rPr>
          <w:color w:val="FF0000"/>
        </w:rPr>
        <w:t xml:space="preserve"> au responsable de la Coupe de France cet </w:t>
      </w:r>
      <w:r w:rsidR="00627969" w:rsidRPr="00627969">
        <w:rPr>
          <w:bCs/>
          <w:color w:val="FF0000"/>
        </w:rPr>
        <w:t>accord.</w:t>
      </w:r>
    </w:p>
    <w:p w:rsidR="00627969" w:rsidRPr="00627969" w:rsidRDefault="00627969" w:rsidP="00627969">
      <w:pPr>
        <w:jc w:val="center"/>
        <w:rPr>
          <w:rFonts w:hint="eastAsia"/>
          <w:color w:val="FF0000"/>
        </w:rPr>
      </w:pPr>
      <w:r w:rsidRPr="00627969">
        <w:rPr>
          <w:bCs/>
          <w:color w:val="FF0000"/>
        </w:rPr>
        <w:t>Pour les rencontres de Coupe de FRANCE ou Coupe du Cher un arbitre ou LCA est obligatoire.</w:t>
      </w:r>
    </w:p>
    <w:p w:rsidR="002A1C96" w:rsidRPr="008B2FEE" w:rsidRDefault="00627969" w:rsidP="008B2FEE">
      <w:pPr>
        <w:jc w:val="center"/>
        <w:rPr>
          <w:rFonts w:hint="eastAsia"/>
          <w:color w:val="auto"/>
        </w:rPr>
      </w:pPr>
      <w:r>
        <w:rPr>
          <w:color w:val="auto"/>
        </w:rPr>
        <w:t>(Article 8 .1 du règlement de la Coupe de France)</w:t>
      </w:r>
    </w:p>
    <w:sectPr w:rsidR="002A1C96" w:rsidRPr="008B2FEE">
      <w:headerReference w:type="default" r:id="rId10"/>
      <w:pgSz w:w="11906" w:h="16838"/>
      <w:pgMar w:top="1693" w:right="1134" w:bottom="1134" w:left="1134" w:header="1134"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DD" w:rsidRDefault="005D04DD">
      <w:pPr>
        <w:rPr>
          <w:rFonts w:hint="eastAsia"/>
        </w:rPr>
      </w:pPr>
      <w:r>
        <w:separator/>
      </w:r>
    </w:p>
  </w:endnote>
  <w:endnote w:type="continuationSeparator" w:id="0">
    <w:p w:rsidR="005D04DD" w:rsidRDefault="005D04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 DELAN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DD" w:rsidRDefault="005D04DD">
      <w:pPr>
        <w:rPr>
          <w:rFonts w:hint="eastAsia"/>
        </w:rPr>
      </w:pPr>
      <w:r>
        <w:separator/>
      </w:r>
    </w:p>
  </w:footnote>
  <w:footnote w:type="continuationSeparator" w:id="0">
    <w:p w:rsidR="005D04DD" w:rsidRDefault="005D04D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96" w:rsidRDefault="000A29E5">
    <w:pPr>
      <w:pStyle w:val="En-tte"/>
      <w:rPr>
        <w:rFonts w:hint="eastAsia"/>
      </w:rPr>
    </w:pPr>
    <w:r>
      <w:rPr>
        <w:noProof/>
        <w:lang w:eastAsia="fr-FR" w:bidi="ar-SA"/>
      </w:rPr>
      <w:drawing>
        <wp:anchor distT="0" distB="0" distL="0" distR="0" simplePos="0" relativeHeight="3" behindDoc="0" locked="0" layoutInCell="1" allowOverlap="1">
          <wp:simplePos x="0" y="0"/>
          <wp:positionH relativeFrom="column">
            <wp:posOffset>-502285</wp:posOffset>
          </wp:positionH>
          <wp:positionV relativeFrom="paragraph">
            <wp:posOffset>-720090</wp:posOffset>
          </wp:positionV>
          <wp:extent cx="1863090" cy="177292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1863090" cy="1772920"/>
                  </a:xfrm>
                  <a:prstGeom prst="rect">
                    <a:avLst/>
                  </a:prstGeom>
                  <a:noFill/>
                  <a:ln w="9525">
                    <a:noFill/>
                    <a:miter lim="800000"/>
                    <a:headEnd/>
                    <a:tailEnd/>
                  </a:ln>
                </pic:spPr>
              </pic:pic>
            </a:graphicData>
          </a:graphic>
        </wp:anchor>
      </w:drawing>
    </w:r>
    <w:r>
      <w:rPr>
        <w:noProof/>
        <w:lang w:eastAsia="fr-FR" w:bidi="ar-SA"/>
      </w:rPr>
      <w:drawing>
        <wp:anchor distT="0" distB="0" distL="0" distR="0" simplePos="0" relativeHeight="5" behindDoc="0" locked="0" layoutInCell="1" allowOverlap="1">
          <wp:simplePos x="0" y="0"/>
          <wp:positionH relativeFrom="column">
            <wp:posOffset>4843780</wp:posOffset>
          </wp:positionH>
          <wp:positionV relativeFrom="paragraph">
            <wp:posOffset>-720090</wp:posOffset>
          </wp:positionV>
          <wp:extent cx="1707515" cy="171577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2"/>
                  <a:stretch>
                    <a:fillRect/>
                  </a:stretch>
                </pic:blipFill>
                <pic:spPr bwMode="auto">
                  <a:xfrm>
                    <a:off x="0" y="0"/>
                    <a:ext cx="1707515" cy="1715770"/>
                  </a:xfrm>
                  <a:prstGeom prst="rect">
                    <a:avLst/>
                  </a:prstGeom>
                  <a:noFill/>
                  <a:ln w="9525">
                    <a:noFill/>
                    <a:miter lim="800000"/>
                    <a:headEnd/>
                    <a:tailEnd/>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96"/>
    <w:rsid w:val="000A29E5"/>
    <w:rsid w:val="002A1C96"/>
    <w:rsid w:val="002A5AAD"/>
    <w:rsid w:val="003928BD"/>
    <w:rsid w:val="004674B9"/>
    <w:rsid w:val="0050192C"/>
    <w:rsid w:val="005244D4"/>
    <w:rsid w:val="005D04DD"/>
    <w:rsid w:val="00627969"/>
    <w:rsid w:val="007B7F90"/>
    <w:rsid w:val="00800991"/>
    <w:rsid w:val="008B2FEE"/>
    <w:rsid w:val="00AE2D1E"/>
    <w:rsid w:val="00B37ED7"/>
    <w:rsid w:val="00C00010"/>
    <w:rsid w:val="00C83CF0"/>
    <w:rsid w:val="00C96466"/>
    <w:rsid w:val="00D3200D"/>
    <w:rsid w:val="00F83F68"/>
    <w:rsid w:val="00FD1F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8990"/>
  <w15:docId w15:val="{D503551A-75E6-4C8E-AE06-E16CF4E0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pPr>
      <w:suppressLineNumbers/>
      <w:tabs>
        <w:tab w:val="center" w:pos="4819"/>
        <w:tab w:val="right" w:pos="9638"/>
      </w:tabs>
    </w:pPr>
  </w:style>
  <w:style w:type="paragraph" w:styleId="Textedebulles">
    <w:name w:val="Balloon Text"/>
    <w:basedOn w:val="Normal"/>
    <w:link w:val="TextedebullesCar"/>
    <w:uiPriority w:val="99"/>
    <w:semiHidden/>
    <w:unhideWhenUsed/>
    <w:rsid w:val="007B7F90"/>
    <w:rPr>
      <w:rFonts w:ascii="Segoe UI" w:hAnsi="Segoe UI" w:cs="Mangal"/>
      <w:sz w:val="18"/>
      <w:szCs w:val="16"/>
    </w:rPr>
  </w:style>
  <w:style w:type="character" w:customStyle="1" w:styleId="TextedebullesCar">
    <w:name w:val="Texte de bulles Car"/>
    <w:basedOn w:val="Policepardfaut"/>
    <w:link w:val="Textedebulles"/>
    <w:uiPriority w:val="99"/>
    <w:semiHidden/>
    <w:rsid w:val="007B7F90"/>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cquesyves354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esyves3548@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0460-1DEF-4700-AD57-9926B298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petit</dc:creator>
  <cp:lastModifiedBy>NOUS</cp:lastModifiedBy>
  <cp:revision>14</cp:revision>
  <cp:lastPrinted>2018-03-27T13:39:00Z</cp:lastPrinted>
  <dcterms:created xsi:type="dcterms:W3CDTF">2018-03-27T13:00:00Z</dcterms:created>
  <dcterms:modified xsi:type="dcterms:W3CDTF">2018-03-27T13:43:00Z</dcterms:modified>
  <dc:language>fr-FR</dc:language>
</cp:coreProperties>
</file>