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38" w:rsidRDefault="004D0838" w:rsidP="004D0838">
      <w:pPr>
        <w:pStyle w:val="NormalWeb"/>
        <w:shd w:val="clear" w:color="auto" w:fill="FFFFFF"/>
        <w:spacing w:before="0" w:beforeAutospacing="0" w:after="90" w:afterAutospacing="0" w:line="290" w:lineRule="atLeast"/>
        <w:rPr>
          <w:rFonts w:ascii="Helvetica" w:hAnsi="Helvetica" w:cs="Helvetica"/>
          <w:color w:val="1D2129"/>
          <w:sz w:val="21"/>
          <w:szCs w:val="21"/>
        </w:rPr>
      </w:pPr>
      <w:r>
        <w:rPr>
          <w:rFonts w:ascii="Helvetica" w:hAnsi="Helvetica" w:cs="Helvetica"/>
          <w:color w:val="1D2129"/>
          <w:sz w:val="21"/>
          <w:szCs w:val="21"/>
        </w:rPr>
        <w:t>Depuis 2012, chaque année donne l’occasion à la Fédération Française de Pétanque et Jeu Provençal de reconduire le « Pétanque Tour ». Tournée nationale de promotion de la Pétanque auprès du grand public, le Pétanque Tour séduit sans cesse, à tout âge. Et les champions du monde sollicités pour l’évènement s’en donnent toujours à cœur joie lorsqu’il s’agit de promouvoir leur discipline. Avec une installation sur l'autoroute A7, plus précisément sur l'Aire de Lançon de Provence, la F.F.P.J.P. s'assure de toucher tous les publics.</w:t>
      </w:r>
    </w:p>
    <w:p w:rsidR="004D0838" w:rsidRDefault="004D0838" w:rsidP="004D0838">
      <w:pPr>
        <w:pStyle w:val="NormalWeb"/>
        <w:shd w:val="clear" w:color="auto" w:fill="FFFFFF"/>
        <w:spacing w:before="90" w:beforeAutospacing="0" w:after="90" w:afterAutospacing="0" w:line="290" w:lineRule="atLeast"/>
        <w:rPr>
          <w:rFonts w:ascii="Helvetica" w:hAnsi="Helvetica" w:cs="Helvetica"/>
          <w:color w:val="1D2129"/>
          <w:sz w:val="21"/>
          <w:szCs w:val="21"/>
        </w:rPr>
      </w:pPr>
      <w:r>
        <w:rPr>
          <w:rFonts w:ascii="Helvetica" w:hAnsi="Helvetica" w:cs="Helvetica"/>
          <w:color w:val="1D2129"/>
          <w:sz w:val="21"/>
          <w:szCs w:val="21"/>
        </w:rPr>
        <w:t>Lançon de Provence (13) possède l'une des plus grandes aires de repos du réseau autoroutier de Vinci Autoroutes, partenaire de la F.F.P.J.P. Le site est idéal, aux portes de la Provence, et sur la route des vacances, afin de faire la promotion du Sport Pétanque. Pour la 2ème fois, après un passage début juillet, le Pétanque Tour s'y installe, lors du plus grand week-end de trafic autoroutier de l'année.</w:t>
      </w:r>
    </w:p>
    <w:p w:rsidR="004D0838" w:rsidRDefault="004D0838" w:rsidP="004D0838">
      <w:pPr>
        <w:pStyle w:val="NormalWeb"/>
        <w:shd w:val="clear" w:color="auto" w:fill="FFFFFF"/>
        <w:spacing w:before="90" w:beforeAutospacing="0" w:after="90" w:afterAutospacing="0" w:line="290" w:lineRule="atLeast"/>
        <w:rPr>
          <w:rFonts w:ascii="Helvetica" w:hAnsi="Helvetica" w:cs="Helvetica"/>
          <w:color w:val="1D2129"/>
          <w:sz w:val="21"/>
          <w:szCs w:val="21"/>
        </w:rPr>
      </w:pPr>
      <w:r>
        <w:rPr>
          <w:rFonts w:ascii="Helvetica" w:hAnsi="Helvetica" w:cs="Helvetica"/>
          <w:color w:val="1D2129"/>
          <w:sz w:val="21"/>
          <w:szCs w:val="21"/>
        </w:rPr>
        <w:t>Deux champions du monde, Bruno LE BOURSICAUD (8 fois champion du monde) et Tyson MOLINAS (champion du monde Jeune) qui fait sa première apparition sur la tournée, seront présents pour promouvoir leur discipline. Défis des champions, séances de dédicaces, ateliers ludiques pour les enfants… sont au programme de cette étape vendredi 5 et samedi 6 août de 10H00 à 18H00, avec entière gratuité des animations. Des éducateurs diplômés de la F.F.P.J.P. seront sur place pour accueillir les plus jeunes et les initier. Les champions du monde quant à eux prodigueront leurs précieux conseils aux amateurs.</w:t>
      </w:r>
    </w:p>
    <w:p w:rsidR="004D0838" w:rsidRDefault="004D0838" w:rsidP="004D0838">
      <w:pPr>
        <w:pStyle w:val="NormalWeb"/>
        <w:shd w:val="clear" w:color="auto" w:fill="FFFFFF"/>
        <w:spacing w:before="90" w:beforeAutospacing="0" w:after="90" w:afterAutospacing="0" w:line="290" w:lineRule="atLeast"/>
        <w:rPr>
          <w:rFonts w:ascii="Helvetica" w:hAnsi="Helvetica" w:cs="Helvetica"/>
          <w:color w:val="1D2129"/>
          <w:sz w:val="21"/>
          <w:szCs w:val="21"/>
        </w:rPr>
      </w:pPr>
      <w:r>
        <w:rPr>
          <w:rFonts w:ascii="Helvetica" w:hAnsi="Helvetica" w:cs="Helvetica"/>
          <w:color w:val="1D2129"/>
          <w:sz w:val="21"/>
          <w:szCs w:val="21"/>
        </w:rPr>
        <w:t>Tous les participants repartiront avec des cadeaux offerts par la F.F.P.J.P. et par son partenaire OBUT.</w:t>
      </w:r>
    </w:p>
    <w:p w:rsidR="004D0838" w:rsidRDefault="004D0838" w:rsidP="004D0838">
      <w:pPr>
        <w:pStyle w:val="NormalWeb"/>
        <w:shd w:val="clear" w:color="auto" w:fill="FFFFFF"/>
        <w:spacing w:before="90" w:beforeAutospacing="0" w:after="90" w:afterAutospacing="0" w:line="290" w:lineRule="atLeast"/>
        <w:rPr>
          <w:rFonts w:ascii="Helvetica" w:hAnsi="Helvetica" w:cs="Helvetica"/>
          <w:color w:val="1D2129"/>
          <w:sz w:val="21"/>
          <w:szCs w:val="21"/>
        </w:rPr>
      </w:pPr>
      <w:r>
        <w:rPr>
          <w:rFonts w:ascii="Helvetica" w:hAnsi="Helvetica" w:cs="Helvetica"/>
          <w:color w:val="1D2129"/>
          <w:sz w:val="21"/>
          <w:szCs w:val="21"/>
        </w:rPr>
        <w:t>" Nous nous efforçons chaque année d’améliorer la qualité de l’animation que nous proposons au grand public. Nous pouvons compter sur des champions du monde qui jouent parfaitement le jeu. Ils sont toujours disponibles pour le public et sont le gage de notre succès. En 2016, nous serons particulièrement tournés vers la jeunesse, avec l’accueil d’élèves en période scolaire et de centres de vacances en période estivale. Le Pétanque Tour permet de toucher un public large, la Pétanque est accessible à chacun et nous fournissons tout le matériel et les structures pour offrir aux participants un cadre idéal d’initiation" souligne Gérard Chevalier, Responsable de la Commission Communication au sein de la F.F.P.J.P.</w:t>
      </w:r>
    </w:p>
    <w:p w:rsidR="004D0838" w:rsidRDefault="004D0838" w:rsidP="004D0838">
      <w:pPr>
        <w:pStyle w:val="NormalWeb"/>
        <w:shd w:val="clear" w:color="auto" w:fill="FFFFFF"/>
        <w:spacing w:before="90" w:beforeAutospacing="0" w:after="90" w:afterAutospacing="0" w:line="290" w:lineRule="atLeast"/>
        <w:rPr>
          <w:rFonts w:ascii="Helvetica" w:hAnsi="Helvetica" w:cs="Helvetica"/>
          <w:color w:val="1D2129"/>
          <w:sz w:val="21"/>
          <w:szCs w:val="21"/>
        </w:rPr>
      </w:pPr>
      <w:r>
        <w:rPr>
          <w:rFonts w:ascii="Helvetica" w:hAnsi="Helvetica" w:cs="Helvetica"/>
          <w:color w:val="1D2129"/>
          <w:sz w:val="21"/>
          <w:szCs w:val="21"/>
        </w:rPr>
        <w:t>" Les étapes sur l'autoroute sont très sympas. Les gens arrivent, nous disent d'abord qu'ils n'ont pas le temps de jouer, et finalement en voyant d'autres participer, ils se lancent. Ils sont toujours heureux d'avoir pris quelques minutes pour le faire au final. Nous, joueurs, on fait ainsi la promotion de notre sport, les automobilistes repartent détendus au volant, ce qui est important, donc tout le monde est gagnant. Il est vrai que le site est parfait, aux portes de la Côte d'Azur " précise Bruno LE BOURSICAUD.</w:t>
      </w:r>
    </w:p>
    <w:p w:rsidR="004D0838" w:rsidRDefault="004D0838" w:rsidP="004D0838">
      <w:pPr>
        <w:pStyle w:val="NormalWeb"/>
        <w:shd w:val="clear" w:color="auto" w:fill="FFFFFF"/>
        <w:spacing w:before="90" w:beforeAutospacing="0" w:after="0" w:afterAutospacing="0" w:line="290" w:lineRule="atLeast"/>
        <w:rPr>
          <w:rFonts w:ascii="Helvetica" w:hAnsi="Helvetica" w:cs="Helvetica"/>
          <w:color w:val="1D2129"/>
          <w:sz w:val="21"/>
          <w:szCs w:val="21"/>
        </w:rPr>
      </w:pPr>
      <w:r>
        <w:rPr>
          <w:rFonts w:ascii="Helvetica" w:hAnsi="Helvetica" w:cs="Helvetica"/>
          <w:color w:val="1D2129"/>
          <w:sz w:val="21"/>
          <w:szCs w:val="21"/>
        </w:rPr>
        <w:t>Chaque année, entre compétition et loisir, la Pétanque touche 20 millions de pratiquants en France. Avec le soutien du Comité Départemental des Bouches du Rhône et de Vinci Autoroutes, l'Aire de Lançon de Provence se transforme donc ce week-end en un parfait terrain de jeu Pétanque.</w:t>
      </w:r>
    </w:p>
    <w:p w:rsidR="00B03B5F" w:rsidRDefault="00B03B5F"/>
    <w:sectPr w:rsidR="00B03B5F" w:rsidSect="00B03B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0838"/>
    <w:rsid w:val="004D0838"/>
    <w:rsid w:val="00B03B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083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950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2682</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dc:creator>
  <cp:lastModifiedBy>stephane</cp:lastModifiedBy>
  <cp:revision>2</cp:revision>
  <dcterms:created xsi:type="dcterms:W3CDTF">2016-08-02T14:23:00Z</dcterms:created>
  <dcterms:modified xsi:type="dcterms:W3CDTF">2016-08-02T14:25:00Z</dcterms:modified>
</cp:coreProperties>
</file>